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990F" w14:textId="77777777" w:rsidR="003500AC" w:rsidRDefault="003500AC" w:rsidP="003500AC">
      <w:pPr>
        <w:jc w:val="center"/>
        <w:rPr>
          <w:rFonts w:ascii="Arial" w:hAnsi="Arial" w:cs="Arial"/>
          <w:sz w:val="40"/>
          <w:szCs w:val="40"/>
        </w:rPr>
      </w:pPr>
    </w:p>
    <w:p w14:paraId="0262DE02" w14:textId="52CE39CF" w:rsidR="003500AC" w:rsidRPr="003500AC" w:rsidRDefault="003500AC" w:rsidP="003500AC">
      <w:pPr>
        <w:jc w:val="center"/>
        <w:rPr>
          <w:rFonts w:ascii="Arial" w:hAnsi="Arial" w:cs="Arial"/>
          <w:sz w:val="40"/>
          <w:szCs w:val="40"/>
        </w:rPr>
      </w:pPr>
      <w:r w:rsidRPr="003500AC">
        <w:rPr>
          <w:rFonts w:ascii="Arial" w:hAnsi="Arial" w:cs="Arial"/>
          <w:sz w:val="40"/>
          <w:szCs w:val="40"/>
        </w:rPr>
        <w:t>Whistleblowing Policy</w:t>
      </w:r>
    </w:p>
    <w:p w14:paraId="38545382" w14:textId="39DA2FA7" w:rsidR="00AA6C4D" w:rsidRPr="00DD214B" w:rsidRDefault="00AA6C4D" w:rsidP="00AA6C4D">
      <w:pPr>
        <w:rPr>
          <w:rFonts w:ascii="Arial" w:hAnsi="Arial" w:cs="Arial"/>
          <w:b/>
          <w:bCs/>
        </w:rPr>
      </w:pPr>
      <w:r w:rsidRPr="00DD214B">
        <w:rPr>
          <w:rFonts w:ascii="Arial" w:hAnsi="Arial" w:cs="Arial"/>
          <w:b/>
          <w:bCs/>
        </w:rPr>
        <w:t>Introduction</w:t>
      </w:r>
    </w:p>
    <w:p w14:paraId="4A486E0B" w14:textId="77777777" w:rsidR="00A931A2" w:rsidRPr="00DD214B" w:rsidRDefault="00AA6C4D" w:rsidP="00FE143E">
      <w:pPr>
        <w:pStyle w:val="NormalWeb"/>
        <w:shd w:val="clear" w:color="auto" w:fill="FFFFFF"/>
        <w:jc w:val="both"/>
        <w:rPr>
          <w:rFonts w:ascii="Arial" w:eastAsiaTheme="minorHAnsi" w:hAnsi="Arial" w:cs="Arial"/>
          <w:sz w:val="22"/>
          <w:szCs w:val="22"/>
          <w:lang w:eastAsia="en-US"/>
        </w:rPr>
      </w:pPr>
      <w:r w:rsidRPr="00DD214B">
        <w:rPr>
          <w:rFonts w:ascii="Arial" w:eastAsiaTheme="minorHAnsi" w:hAnsi="Arial" w:cs="Arial"/>
          <w:sz w:val="22"/>
          <w:szCs w:val="22"/>
          <w:lang w:eastAsia="en-US"/>
        </w:rPr>
        <w:t>At Holy Trinity (HT) we affirm the</w:t>
      </w:r>
      <w:r w:rsidR="00EA0598" w:rsidRPr="00DD214B">
        <w:rPr>
          <w:rFonts w:ascii="Arial" w:eastAsiaTheme="minorHAnsi" w:hAnsi="Arial" w:cs="Arial"/>
          <w:sz w:val="22"/>
          <w:szCs w:val="22"/>
          <w:lang w:eastAsia="en-US"/>
        </w:rPr>
        <w:t xml:space="preserve"> Diocese of Ely’s Whistleblowing Policy and Procedure and</w:t>
      </w:r>
      <w:r w:rsidR="00455FF3" w:rsidRPr="00DD214B">
        <w:rPr>
          <w:rFonts w:ascii="Arial" w:eastAsiaTheme="minorHAnsi" w:hAnsi="Arial" w:cs="Arial"/>
          <w:sz w:val="22"/>
          <w:szCs w:val="22"/>
          <w:lang w:eastAsia="en-US"/>
        </w:rPr>
        <w:t xml:space="preserve"> fully</w:t>
      </w:r>
      <w:r w:rsidR="00EA0598" w:rsidRPr="00DD214B">
        <w:rPr>
          <w:rFonts w:ascii="Arial" w:eastAsiaTheme="minorHAnsi" w:hAnsi="Arial" w:cs="Arial"/>
          <w:sz w:val="22"/>
          <w:szCs w:val="22"/>
          <w:lang w:eastAsia="en-US"/>
        </w:rPr>
        <w:t xml:space="preserve"> adopt its policy as our </w:t>
      </w:r>
      <w:r w:rsidR="003C5CE0" w:rsidRPr="00DD214B">
        <w:rPr>
          <w:rFonts w:ascii="Arial" w:eastAsiaTheme="minorHAnsi" w:hAnsi="Arial" w:cs="Arial"/>
          <w:sz w:val="22"/>
          <w:szCs w:val="22"/>
          <w:lang w:eastAsia="en-US"/>
        </w:rPr>
        <w:t>own.</w:t>
      </w:r>
      <w:r w:rsidR="005E0908" w:rsidRPr="00DD214B">
        <w:rPr>
          <w:rFonts w:ascii="Arial" w:eastAsiaTheme="minorHAnsi" w:hAnsi="Arial" w:cs="Arial"/>
          <w:sz w:val="22"/>
          <w:szCs w:val="22"/>
          <w:lang w:eastAsia="en-US"/>
        </w:rPr>
        <w:t xml:space="preserve"> </w:t>
      </w:r>
      <w:r w:rsidR="00681081" w:rsidRPr="00DD214B">
        <w:rPr>
          <w:rFonts w:ascii="Arial" w:eastAsiaTheme="minorHAnsi" w:hAnsi="Arial" w:cs="Arial"/>
          <w:sz w:val="22"/>
          <w:szCs w:val="22"/>
          <w:lang w:eastAsia="en-US"/>
        </w:rPr>
        <w:t>Like t</w:t>
      </w:r>
      <w:r w:rsidR="00EA0598" w:rsidRPr="00DD214B">
        <w:rPr>
          <w:rFonts w:ascii="Arial" w:eastAsiaTheme="minorHAnsi" w:hAnsi="Arial" w:cs="Arial"/>
          <w:sz w:val="22"/>
          <w:szCs w:val="22"/>
          <w:lang w:eastAsia="en-US"/>
        </w:rPr>
        <w:t>he Diocese of Ely</w:t>
      </w:r>
      <w:r w:rsidR="009B35E5" w:rsidRPr="00DD214B">
        <w:rPr>
          <w:rFonts w:ascii="Arial" w:eastAsiaTheme="minorHAnsi" w:hAnsi="Arial" w:cs="Arial"/>
          <w:sz w:val="22"/>
          <w:szCs w:val="22"/>
          <w:lang w:eastAsia="en-US"/>
        </w:rPr>
        <w:t>, HT</w:t>
      </w:r>
      <w:r w:rsidR="00EA0598" w:rsidRPr="00DD214B">
        <w:rPr>
          <w:rFonts w:ascii="Arial" w:eastAsiaTheme="minorHAnsi" w:hAnsi="Arial" w:cs="Arial"/>
          <w:sz w:val="22"/>
          <w:szCs w:val="22"/>
          <w:lang w:eastAsia="en-US"/>
        </w:rPr>
        <w:t xml:space="preserve"> is committed to the highest possible standards of integrity</w:t>
      </w:r>
      <w:r w:rsidR="00E9725B" w:rsidRPr="00DD214B">
        <w:rPr>
          <w:rFonts w:ascii="Arial" w:eastAsiaTheme="minorHAnsi" w:hAnsi="Arial" w:cs="Arial"/>
          <w:sz w:val="22"/>
          <w:szCs w:val="22"/>
          <w:lang w:eastAsia="en-US"/>
        </w:rPr>
        <w:t>.</w:t>
      </w:r>
    </w:p>
    <w:p w14:paraId="1B04DDFC" w14:textId="486910F2" w:rsidR="00551374" w:rsidRPr="00DD214B" w:rsidRDefault="00E9725B" w:rsidP="00FE143E">
      <w:pPr>
        <w:pStyle w:val="NormalWeb"/>
        <w:shd w:val="clear" w:color="auto" w:fill="FFFFFF"/>
        <w:jc w:val="both"/>
        <w:rPr>
          <w:rFonts w:ascii="Arial" w:eastAsiaTheme="minorHAnsi" w:hAnsi="Arial" w:cs="Arial"/>
          <w:sz w:val="22"/>
          <w:szCs w:val="22"/>
          <w:lang w:eastAsia="en-US"/>
        </w:rPr>
      </w:pPr>
      <w:r w:rsidRPr="00DD214B">
        <w:rPr>
          <w:rFonts w:ascii="Arial" w:eastAsiaTheme="minorHAnsi" w:hAnsi="Arial" w:cs="Arial"/>
          <w:sz w:val="22"/>
          <w:szCs w:val="22"/>
          <w:lang w:eastAsia="en-US"/>
        </w:rPr>
        <w:t>HT</w:t>
      </w:r>
      <w:r w:rsidR="00EA0598" w:rsidRPr="00DD214B">
        <w:rPr>
          <w:rFonts w:ascii="Arial" w:eastAsiaTheme="minorHAnsi" w:hAnsi="Arial" w:cs="Arial"/>
          <w:sz w:val="22"/>
          <w:szCs w:val="22"/>
          <w:lang w:eastAsia="en-US"/>
        </w:rPr>
        <w:t xml:space="preserve"> recognises that staff and volunteers are often the first to become aware of or identify serious concerns. </w:t>
      </w:r>
      <w:r w:rsidR="00927D5D" w:rsidRPr="00DD214B">
        <w:rPr>
          <w:rFonts w:ascii="Arial" w:eastAsiaTheme="minorHAnsi" w:hAnsi="Arial" w:cs="Arial"/>
          <w:sz w:val="22"/>
          <w:szCs w:val="22"/>
          <w:lang w:eastAsia="en-US"/>
        </w:rPr>
        <w:t>This policy is in place to ensure that a</w:t>
      </w:r>
      <w:r w:rsidR="00A931A2" w:rsidRPr="00DD214B">
        <w:rPr>
          <w:rFonts w:ascii="Arial" w:eastAsiaTheme="minorHAnsi" w:hAnsi="Arial" w:cs="Arial"/>
          <w:sz w:val="22"/>
          <w:szCs w:val="22"/>
          <w:lang w:eastAsia="en-US"/>
        </w:rPr>
        <w:t xml:space="preserve"> </w:t>
      </w:r>
      <w:r w:rsidR="00927D5D" w:rsidRPr="00DD214B">
        <w:rPr>
          <w:rFonts w:ascii="Arial" w:eastAsiaTheme="minorHAnsi" w:hAnsi="Arial" w:cs="Arial"/>
          <w:sz w:val="22"/>
          <w:szCs w:val="22"/>
          <w:lang w:eastAsia="en-US"/>
        </w:rPr>
        <w:t xml:space="preserve">process is available to encourage and enable </w:t>
      </w:r>
      <w:r w:rsidR="005917D1" w:rsidRPr="00DD214B">
        <w:rPr>
          <w:rFonts w:ascii="Arial" w:eastAsiaTheme="minorHAnsi" w:hAnsi="Arial" w:cs="Arial"/>
          <w:sz w:val="22"/>
          <w:szCs w:val="22"/>
          <w:lang w:eastAsia="en-US"/>
        </w:rPr>
        <w:t>all staff</w:t>
      </w:r>
      <w:r w:rsidR="00927D5D" w:rsidRPr="00DD214B">
        <w:rPr>
          <w:rFonts w:ascii="Arial" w:eastAsiaTheme="minorHAnsi" w:hAnsi="Arial" w:cs="Arial"/>
          <w:sz w:val="22"/>
          <w:szCs w:val="22"/>
          <w:lang w:eastAsia="en-US"/>
        </w:rPr>
        <w:t xml:space="preserve"> and volunteers to raise serious concerns in confidence and without fear of reprisals</w:t>
      </w:r>
      <w:r w:rsidR="00FD0738" w:rsidRPr="00DD214B">
        <w:rPr>
          <w:rFonts w:ascii="Arial" w:eastAsiaTheme="minorHAnsi" w:hAnsi="Arial" w:cs="Arial"/>
          <w:sz w:val="22"/>
          <w:szCs w:val="22"/>
          <w:lang w:eastAsia="en-US"/>
        </w:rPr>
        <w:t>.</w:t>
      </w:r>
    </w:p>
    <w:p w14:paraId="01E90433" w14:textId="77777777" w:rsidR="00551374" w:rsidRPr="00DD214B" w:rsidRDefault="00551374" w:rsidP="00FE143E">
      <w:pPr>
        <w:jc w:val="both"/>
        <w:rPr>
          <w:rFonts w:ascii="Arial" w:hAnsi="Arial" w:cs="Arial"/>
          <w:b/>
          <w:bCs/>
        </w:rPr>
      </w:pPr>
      <w:r w:rsidRPr="00DD214B">
        <w:rPr>
          <w:rFonts w:ascii="Arial" w:hAnsi="Arial" w:cs="Arial"/>
          <w:b/>
          <w:bCs/>
        </w:rPr>
        <w:t>Principles</w:t>
      </w:r>
    </w:p>
    <w:p w14:paraId="2EC78CA8" w14:textId="11F1BCE9" w:rsidR="00551374" w:rsidRPr="00DD214B" w:rsidRDefault="00551374" w:rsidP="00FE143E">
      <w:pPr>
        <w:pStyle w:val="NormalWeb"/>
        <w:shd w:val="clear" w:color="auto" w:fill="FFFFFF"/>
        <w:jc w:val="both"/>
        <w:rPr>
          <w:rFonts w:ascii="Arial" w:eastAsiaTheme="minorHAnsi" w:hAnsi="Arial" w:cs="Arial"/>
          <w:sz w:val="22"/>
          <w:szCs w:val="22"/>
          <w:lang w:eastAsia="en-US"/>
        </w:rPr>
      </w:pPr>
      <w:r w:rsidRPr="00DD214B">
        <w:rPr>
          <w:rFonts w:ascii="Arial" w:eastAsiaTheme="minorHAnsi" w:hAnsi="Arial" w:cs="Arial"/>
          <w:sz w:val="22"/>
          <w:szCs w:val="22"/>
          <w:lang w:eastAsia="en-US"/>
        </w:rPr>
        <w:t>This policy is based on the following fundamental principles:</w:t>
      </w:r>
    </w:p>
    <w:p w14:paraId="18E3B1B8" w14:textId="77777777" w:rsidR="003C5CE0" w:rsidRPr="00DD214B" w:rsidRDefault="003C5CE0" w:rsidP="00FE143E">
      <w:pPr>
        <w:pStyle w:val="ListParagraph"/>
        <w:numPr>
          <w:ilvl w:val="0"/>
          <w:numId w:val="1"/>
        </w:numPr>
        <w:jc w:val="both"/>
        <w:rPr>
          <w:rFonts w:ascii="Arial" w:hAnsi="Arial" w:cs="Arial"/>
        </w:rPr>
      </w:pPr>
      <w:r w:rsidRPr="00DD214B">
        <w:rPr>
          <w:rFonts w:ascii="Arial" w:hAnsi="Arial" w:cs="Arial"/>
        </w:rPr>
        <w:t>All staff and volunteers have the right to raise concerns about perceived unacceptable practice or behaviour.</w:t>
      </w:r>
    </w:p>
    <w:p w14:paraId="455BFB43" w14:textId="7A429EB3" w:rsidR="00551374" w:rsidRPr="00DD214B" w:rsidRDefault="003C5CE0" w:rsidP="00FE143E">
      <w:pPr>
        <w:pStyle w:val="ListParagraph"/>
        <w:numPr>
          <w:ilvl w:val="0"/>
          <w:numId w:val="1"/>
        </w:numPr>
        <w:jc w:val="both"/>
        <w:rPr>
          <w:rFonts w:ascii="Arial" w:hAnsi="Arial" w:cs="Arial"/>
        </w:rPr>
      </w:pPr>
      <w:r w:rsidRPr="00DD214B">
        <w:rPr>
          <w:rFonts w:ascii="Arial" w:hAnsi="Arial" w:cs="Arial"/>
        </w:rPr>
        <w:t>All staff are responsible for raising concerns about unacceptable practice or behaviour, safeguarding concerns and any health and safety risks. We also invite volunteers to raise these matters.</w:t>
      </w:r>
    </w:p>
    <w:p w14:paraId="57D3F63D" w14:textId="48BC419D" w:rsidR="00551374" w:rsidRPr="00DD214B" w:rsidRDefault="00551374" w:rsidP="00FE143E">
      <w:pPr>
        <w:pStyle w:val="ListParagraph"/>
        <w:numPr>
          <w:ilvl w:val="0"/>
          <w:numId w:val="1"/>
        </w:numPr>
        <w:jc w:val="both"/>
        <w:rPr>
          <w:rFonts w:ascii="Arial" w:hAnsi="Arial" w:cs="Arial"/>
        </w:rPr>
      </w:pPr>
      <w:r w:rsidRPr="00DD214B">
        <w:rPr>
          <w:rFonts w:ascii="Arial" w:hAnsi="Arial" w:cs="Arial"/>
        </w:rPr>
        <w:t>HT</w:t>
      </w:r>
      <w:r w:rsidR="003C5CE0" w:rsidRPr="00DD214B">
        <w:rPr>
          <w:rFonts w:ascii="Arial" w:hAnsi="Arial" w:cs="Arial"/>
        </w:rPr>
        <w:t xml:space="preserve"> does not tolerate victimisation or harassment and will take action to protect staff and volunteers when they raise a concern in good faith.</w:t>
      </w:r>
    </w:p>
    <w:p w14:paraId="3DEC23C6" w14:textId="17458097" w:rsidR="00551374" w:rsidRPr="00DD214B" w:rsidRDefault="00551374" w:rsidP="00FE143E">
      <w:pPr>
        <w:pStyle w:val="ListParagraph"/>
        <w:numPr>
          <w:ilvl w:val="0"/>
          <w:numId w:val="1"/>
        </w:numPr>
        <w:jc w:val="both"/>
        <w:rPr>
          <w:rFonts w:ascii="Arial" w:hAnsi="Arial" w:cs="Arial"/>
        </w:rPr>
      </w:pPr>
      <w:r w:rsidRPr="00DD214B">
        <w:rPr>
          <w:rFonts w:ascii="Arial" w:hAnsi="Arial" w:cs="Arial"/>
        </w:rPr>
        <w:t>HT</w:t>
      </w:r>
      <w:r w:rsidR="003C5CE0" w:rsidRPr="00DD214B">
        <w:rPr>
          <w:rFonts w:ascii="Arial" w:hAnsi="Arial" w:cs="Arial"/>
        </w:rPr>
        <w:t xml:space="preserve"> will endeavour to protect the identity of any individual who raises a whistleblowing concern and wishes to remain anonymous. However, in certain circumstances, such as any inquiry arising from the concern, the individual may be required to provide a signed statement. In certain circumstances </w:t>
      </w:r>
      <w:r w:rsidRPr="00DD214B">
        <w:rPr>
          <w:rFonts w:ascii="Arial" w:hAnsi="Arial" w:cs="Arial"/>
        </w:rPr>
        <w:t>HT</w:t>
      </w:r>
      <w:r w:rsidR="003C5CE0" w:rsidRPr="00DD214B">
        <w:rPr>
          <w:rFonts w:ascii="Arial" w:hAnsi="Arial" w:cs="Arial"/>
        </w:rPr>
        <w:t xml:space="preserve"> may have to disclose the identity of the individual without their consent, for example where there is risk to others involved. The reasons for this will be discussed with the individual.</w:t>
      </w:r>
    </w:p>
    <w:p w14:paraId="25EDDC27" w14:textId="77777777" w:rsidR="008844EB" w:rsidRPr="00DD214B" w:rsidRDefault="00551374" w:rsidP="00FE143E">
      <w:pPr>
        <w:pStyle w:val="ListParagraph"/>
        <w:numPr>
          <w:ilvl w:val="0"/>
          <w:numId w:val="1"/>
        </w:numPr>
        <w:jc w:val="both"/>
        <w:rPr>
          <w:rFonts w:ascii="Arial" w:hAnsi="Arial" w:cs="Arial"/>
        </w:rPr>
      </w:pPr>
      <w:r w:rsidRPr="00DD214B">
        <w:rPr>
          <w:rFonts w:ascii="Arial" w:hAnsi="Arial" w:cs="Arial"/>
        </w:rPr>
        <w:t>Staff and volunteers who raise concerns will be offered appropriate advice and support and kept informed in relation to the progress and outcome of any inquiries</w:t>
      </w:r>
      <w:r w:rsidR="008844EB" w:rsidRPr="00DD214B">
        <w:rPr>
          <w:rFonts w:ascii="Arial" w:hAnsi="Arial" w:cs="Arial"/>
        </w:rPr>
        <w:t>. This advice and support will either from within the HT community or arranged by the Diocese of Ely.</w:t>
      </w:r>
    </w:p>
    <w:p w14:paraId="31238342" w14:textId="77777777" w:rsidR="008844EB" w:rsidRPr="00DD214B" w:rsidRDefault="008844EB" w:rsidP="00FD0738">
      <w:pPr>
        <w:pStyle w:val="ListParagraph"/>
        <w:rPr>
          <w:rFonts w:ascii="Arial" w:hAnsi="Arial" w:cs="Arial"/>
        </w:rPr>
      </w:pPr>
    </w:p>
    <w:p w14:paraId="56A0F1CB" w14:textId="5E273124" w:rsidR="00411B4E" w:rsidRPr="00DD214B" w:rsidRDefault="00411B4E" w:rsidP="00411B4E">
      <w:pPr>
        <w:rPr>
          <w:rFonts w:ascii="Arial" w:hAnsi="Arial" w:cs="Arial"/>
          <w:b/>
          <w:bCs/>
        </w:rPr>
      </w:pPr>
      <w:r w:rsidRPr="00DD214B">
        <w:rPr>
          <w:rFonts w:ascii="Arial" w:hAnsi="Arial" w:cs="Arial"/>
          <w:b/>
          <w:bCs/>
        </w:rPr>
        <w:t>Raising a Concern</w:t>
      </w:r>
    </w:p>
    <w:p w14:paraId="32554356" w14:textId="77777777" w:rsidR="00411B4E" w:rsidRPr="00DD214B" w:rsidRDefault="00411B4E" w:rsidP="00411B4E">
      <w:pPr>
        <w:rPr>
          <w:rFonts w:ascii="Arial" w:hAnsi="Arial" w:cs="Arial"/>
        </w:rPr>
      </w:pPr>
      <w:r w:rsidRPr="00DD214B">
        <w:rPr>
          <w:rFonts w:ascii="Arial" w:hAnsi="Arial" w:cs="Arial"/>
        </w:rPr>
        <w:t>Staff and volunteers are encouraged to raise concerns where:</w:t>
      </w:r>
    </w:p>
    <w:p w14:paraId="70302225" w14:textId="77777777" w:rsidR="00411B4E" w:rsidRPr="00DD214B" w:rsidRDefault="00411B4E" w:rsidP="00411B4E">
      <w:pPr>
        <w:pStyle w:val="ListParagraph"/>
        <w:numPr>
          <w:ilvl w:val="0"/>
          <w:numId w:val="2"/>
        </w:numPr>
        <w:rPr>
          <w:rFonts w:ascii="Arial" w:hAnsi="Arial" w:cs="Arial"/>
        </w:rPr>
      </w:pPr>
      <w:r w:rsidRPr="00DD214B">
        <w:rPr>
          <w:rFonts w:ascii="Arial" w:hAnsi="Arial" w:cs="Arial"/>
        </w:rPr>
        <w:t>The law may have been broken</w:t>
      </w:r>
    </w:p>
    <w:p w14:paraId="511FFF73" w14:textId="5E27BEEB" w:rsidR="00411B4E" w:rsidRPr="00DD214B" w:rsidRDefault="00411B4E" w:rsidP="00411B4E">
      <w:pPr>
        <w:pStyle w:val="ListParagraph"/>
        <w:numPr>
          <w:ilvl w:val="0"/>
          <w:numId w:val="2"/>
        </w:numPr>
        <w:rPr>
          <w:rFonts w:ascii="Arial" w:hAnsi="Arial" w:cs="Arial"/>
        </w:rPr>
      </w:pPr>
      <w:r w:rsidRPr="00DD214B">
        <w:rPr>
          <w:rFonts w:ascii="Arial" w:hAnsi="Arial" w:cs="Arial"/>
        </w:rPr>
        <w:t>HT or Ely Diocese policies and procedures may have been breached</w:t>
      </w:r>
    </w:p>
    <w:p w14:paraId="46C22EBA" w14:textId="77777777" w:rsidR="00411B4E" w:rsidRPr="00DD214B" w:rsidRDefault="00411B4E" w:rsidP="00411B4E">
      <w:pPr>
        <w:pStyle w:val="ListParagraph"/>
        <w:numPr>
          <w:ilvl w:val="0"/>
          <w:numId w:val="2"/>
        </w:numPr>
        <w:rPr>
          <w:rFonts w:ascii="Arial" w:hAnsi="Arial" w:cs="Arial"/>
        </w:rPr>
      </w:pPr>
      <w:r w:rsidRPr="00DD214B">
        <w:rPr>
          <w:rFonts w:ascii="Arial" w:hAnsi="Arial" w:cs="Arial"/>
        </w:rPr>
        <w:t>There are concerns of a safeguarding nature</w:t>
      </w:r>
    </w:p>
    <w:p w14:paraId="60F6F053" w14:textId="77777777" w:rsidR="00132CD4" w:rsidRPr="00DD214B" w:rsidRDefault="00132CD4" w:rsidP="00132CD4">
      <w:pPr>
        <w:rPr>
          <w:rFonts w:ascii="Arial" w:hAnsi="Arial" w:cs="Arial"/>
          <w:b/>
          <w:bCs/>
          <w:i/>
          <w:iCs/>
        </w:rPr>
      </w:pPr>
      <w:r w:rsidRPr="00DD214B">
        <w:rPr>
          <w:rFonts w:ascii="Arial" w:hAnsi="Arial" w:cs="Arial"/>
          <w:b/>
          <w:bCs/>
          <w:i/>
          <w:iCs/>
        </w:rPr>
        <w:t>Who</w:t>
      </w:r>
    </w:p>
    <w:p w14:paraId="69CDE33E" w14:textId="77777777" w:rsidR="00411B4E" w:rsidRPr="00DD214B" w:rsidRDefault="00411B4E" w:rsidP="00411B4E">
      <w:pPr>
        <w:rPr>
          <w:rFonts w:ascii="Arial" w:hAnsi="Arial" w:cs="Arial"/>
        </w:rPr>
      </w:pPr>
      <w:r w:rsidRPr="00DD214B">
        <w:rPr>
          <w:rFonts w:ascii="Arial" w:hAnsi="Arial" w:cs="Arial"/>
        </w:rPr>
        <w:t>Staff and volunteers should initially raise any concerns with the most relevant person within HT.</w:t>
      </w:r>
    </w:p>
    <w:p w14:paraId="2EE6ABFD" w14:textId="288115EA" w:rsidR="00411B4E" w:rsidRPr="00DD214B" w:rsidRDefault="00836095" w:rsidP="00836095">
      <w:pPr>
        <w:pStyle w:val="ListParagraph"/>
        <w:numPr>
          <w:ilvl w:val="0"/>
          <w:numId w:val="3"/>
        </w:numPr>
        <w:rPr>
          <w:rFonts w:ascii="Arial" w:hAnsi="Arial" w:cs="Arial"/>
        </w:rPr>
      </w:pPr>
      <w:r w:rsidRPr="00DD214B">
        <w:rPr>
          <w:rFonts w:ascii="Arial" w:hAnsi="Arial" w:cs="Arial"/>
        </w:rPr>
        <w:t>Line Manager or Ministry Pastor</w:t>
      </w:r>
    </w:p>
    <w:p w14:paraId="7B32833A" w14:textId="29D56A24" w:rsidR="00836095" w:rsidRPr="00DD214B" w:rsidRDefault="00836095" w:rsidP="00836095">
      <w:pPr>
        <w:pStyle w:val="ListParagraph"/>
        <w:numPr>
          <w:ilvl w:val="0"/>
          <w:numId w:val="3"/>
        </w:numPr>
        <w:rPr>
          <w:rFonts w:ascii="Arial" w:hAnsi="Arial" w:cs="Arial"/>
        </w:rPr>
      </w:pPr>
      <w:r w:rsidRPr="00DD214B">
        <w:rPr>
          <w:rFonts w:ascii="Arial" w:hAnsi="Arial" w:cs="Arial"/>
        </w:rPr>
        <w:lastRenderedPageBreak/>
        <w:t>Parish Safeguarding Officer</w:t>
      </w:r>
    </w:p>
    <w:p w14:paraId="7B55AE8E" w14:textId="626573D7" w:rsidR="00836095" w:rsidRDefault="00836095" w:rsidP="00836095">
      <w:pPr>
        <w:pStyle w:val="ListParagraph"/>
        <w:numPr>
          <w:ilvl w:val="0"/>
          <w:numId w:val="3"/>
        </w:numPr>
        <w:rPr>
          <w:rFonts w:ascii="Arial" w:hAnsi="Arial" w:cs="Arial"/>
        </w:rPr>
      </w:pPr>
      <w:r w:rsidRPr="00DD214B">
        <w:rPr>
          <w:rFonts w:ascii="Arial" w:hAnsi="Arial" w:cs="Arial"/>
        </w:rPr>
        <w:t>Vicar or Associate Vicar</w:t>
      </w:r>
    </w:p>
    <w:p w14:paraId="1BACEF1F" w14:textId="341492B1" w:rsidR="00FE143E" w:rsidRPr="00DD214B" w:rsidRDefault="00FE143E" w:rsidP="00836095">
      <w:pPr>
        <w:pStyle w:val="ListParagraph"/>
        <w:numPr>
          <w:ilvl w:val="0"/>
          <w:numId w:val="3"/>
        </w:numPr>
        <w:rPr>
          <w:rFonts w:ascii="Arial" w:hAnsi="Arial" w:cs="Arial"/>
        </w:rPr>
      </w:pPr>
      <w:r>
        <w:rPr>
          <w:rFonts w:ascii="Arial" w:hAnsi="Arial" w:cs="Arial"/>
        </w:rPr>
        <w:t>Church Wardens</w:t>
      </w:r>
    </w:p>
    <w:p w14:paraId="20AFE190" w14:textId="322E396B" w:rsidR="00836095" w:rsidRPr="00DD214B" w:rsidRDefault="00C36F58" w:rsidP="00D4675E">
      <w:pPr>
        <w:jc w:val="both"/>
        <w:rPr>
          <w:rFonts w:ascii="Arial" w:hAnsi="Arial" w:cs="Arial"/>
        </w:rPr>
      </w:pPr>
      <w:r w:rsidRPr="00DD214B">
        <w:rPr>
          <w:rFonts w:ascii="Arial" w:hAnsi="Arial" w:cs="Arial"/>
        </w:rPr>
        <w:t xml:space="preserve">This is dependent upon the nature of the concerns and who might be involved. </w:t>
      </w:r>
      <w:r w:rsidR="00836095" w:rsidRPr="00DD214B">
        <w:rPr>
          <w:rFonts w:ascii="Arial" w:hAnsi="Arial" w:cs="Arial"/>
        </w:rPr>
        <w:t>If the person raising the concern feel</w:t>
      </w:r>
      <w:r w:rsidR="007B1FB8" w:rsidRPr="00DD214B">
        <w:rPr>
          <w:rFonts w:ascii="Arial" w:hAnsi="Arial" w:cs="Arial"/>
        </w:rPr>
        <w:t>s</w:t>
      </w:r>
      <w:r w:rsidR="008A550D" w:rsidRPr="00DD214B">
        <w:rPr>
          <w:rFonts w:ascii="Arial" w:hAnsi="Arial" w:cs="Arial"/>
        </w:rPr>
        <w:t xml:space="preserve"> it is</w:t>
      </w:r>
      <w:r w:rsidR="00836095" w:rsidRPr="00DD214B">
        <w:rPr>
          <w:rFonts w:ascii="Arial" w:hAnsi="Arial" w:cs="Arial"/>
        </w:rPr>
        <w:t xml:space="preserve"> </w:t>
      </w:r>
      <w:r w:rsidR="00184CD3" w:rsidRPr="00DD214B">
        <w:rPr>
          <w:rFonts w:ascii="Arial" w:hAnsi="Arial" w:cs="Arial"/>
        </w:rPr>
        <w:t>inappropriate</w:t>
      </w:r>
      <w:r w:rsidR="00836095" w:rsidRPr="00DD214B">
        <w:rPr>
          <w:rFonts w:ascii="Arial" w:hAnsi="Arial" w:cs="Arial"/>
        </w:rPr>
        <w:t xml:space="preserve"> or unsafe </w:t>
      </w:r>
      <w:r w:rsidR="007B1FB8" w:rsidRPr="00DD214B">
        <w:rPr>
          <w:rFonts w:ascii="Arial" w:hAnsi="Arial" w:cs="Arial"/>
        </w:rPr>
        <w:t>raising</w:t>
      </w:r>
      <w:r w:rsidR="00836095" w:rsidRPr="00DD214B">
        <w:rPr>
          <w:rFonts w:ascii="Arial" w:hAnsi="Arial" w:cs="Arial"/>
        </w:rPr>
        <w:t xml:space="preserve"> the concern to </w:t>
      </w:r>
      <w:r w:rsidR="008A550D" w:rsidRPr="00DD214B">
        <w:rPr>
          <w:rFonts w:ascii="Arial" w:hAnsi="Arial" w:cs="Arial"/>
        </w:rPr>
        <w:t>all</w:t>
      </w:r>
      <w:r w:rsidR="00697D15" w:rsidRPr="00DD214B">
        <w:rPr>
          <w:rFonts w:ascii="Arial" w:hAnsi="Arial" w:cs="Arial"/>
        </w:rPr>
        <w:t>/any</w:t>
      </w:r>
      <w:r w:rsidR="00836095" w:rsidRPr="00DD214B">
        <w:rPr>
          <w:rFonts w:ascii="Arial" w:hAnsi="Arial" w:cs="Arial"/>
        </w:rPr>
        <w:t xml:space="preserve"> of the above roles at HT</w:t>
      </w:r>
      <w:r w:rsidR="00697D15" w:rsidRPr="00DD214B">
        <w:rPr>
          <w:rFonts w:ascii="Arial" w:hAnsi="Arial" w:cs="Arial"/>
        </w:rPr>
        <w:t>,</w:t>
      </w:r>
      <w:r w:rsidR="00836095" w:rsidRPr="00DD214B">
        <w:rPr>
          <w:rFonts w:ascii="Arial" w:hAnsi="Arial" w:cs="Arial"/>
        </w:rPr>
        <w:t xml:space="preserve"> then they are to approach one of the following people at The Diocese of Ely (contact details are on the diocesan website):</w:t>
      </w:r>
    </w:p>
    <w:p w14:paraId="337E6027" w14:textId="10CC8D0C" w:rsidR="00D3462C" w:rsidRPr="00DD214B" w:rsidRDefault="00411B4E" w:rsidP="00411B4E">
      <w:pPr>
        <w:pStyle w:val="ListParagraph"/>
        <w:numPr>
          <w:ilvl w:val="0"/>
          <w:numId w:val="4"/>
        </w:numPr>
        <w:rPr>
          <w:rFonts w:ascii="Arial" w:hAnsi="Arial" w:cs="Arial"/>
        </w:rPr>
      </w:pPr>
      <w:r w:rsidRPr="00DD214B">
        <w:rPr>
          <w:rFonts w:ascii="Arial" w:hAnsi="Arial" w:cs="Arial"/>
        </w:rPr>
        <w:t>Archdeacon</w:t>
      </w:r>
    </w:p>
    <w:p w14:paraId="6DCEF529" w14:textId="77777777" w:rsidR="00D3462C" w:rsidRPr="00DD214B" w:rsidRDefault="00411B4E" w:rsidP="00411B4E">
      <w:pPr>
        <w:pStyle w:val="ListParagraph"/>
        <w:numPr>
          <w:ilvl w:val="0"/>
          <w:numId w:val="4"/>
        </w:numPr>
        <w:rPr>
          <w:rFonts w:ascii="Arial" w:hAnsi="Arial" w:cs="Arial"/>
        </w:rPr>
      </w:pPr>
      <w:r w:rsidRPr="00DD214B">
        <w:rPr>
          <w:rFonts w:ascii="Arial" w:hAnsi="Arial" w:cs="Arial"/>
        </w:rPr>
        <w:t>Bishop</w:t>
      </w:r>
    </w:p>
    <w:p w14:paraId="7F2D53A5" w14:textId="77777777" w:rsidR="00D3462C" w:rsidRPr="00DD214B" w:rsidRDefault="00411B4E" w:rsidP="00411B4E">
      <w:pPr>
        <w:pStyle w:val="ListParagraph"/>
        <w:numPr>
          <w:ilvl w:val="0"/>
          <w:numId w:val="4"/>
        </w:numPr>
        <w:rPr>
          <w:rFonts w:ascii="Arial" w:hAnsi="Arial" w:cs="Arial"/>
        </w:rPr>
      </w:pPr>
      <w:r w:rsidRPr="00DD214B">
        <w:rPr>
          <w:rFonts w:ascii="Arial" w:hAnsi="Arial" w:cs="Arial"/>
        </w:rPr>
        <w:t>Diocesan Secretary</w:t>
      </w:r>
    </w:p>
    <w:p w14:paraId="33E04BF2" w14:textId="77777777" w:rsidR="00D3462C" w:rsidRPr="00DD214B" w:rsidRDefault="00D3462C" w:rsidP="00411B4E">
      <w:pPr>
        <w:pStyle w:val="ListParagraph"/>
        <w:numPr>
          <w:ilvl w:val="0"/>
          <w:numId w:val="4"/>
        </w:numPr>
        <w:rPr>
          <w:rFonts w:ascii="Arial" w:hAnsi="Arial" w:cs="Arial"/>
        </w:rPr>
      </w:pPr>
      <w:r w:rsidRPr="00DD214B">
        <w:rPr>
          <w:rFonts w:ascii="Arial" w:hAnsi="Arial" w:cs="Arial"/>
        </w:rPr>
        <w:t xml:space="preserve">(Or if </w:t>
      </w:r>
      <w:r w:rsidR="00411B4E" w:rsidRPr="00DD214B">
        <w:rPr>
          <w:rFonts w:ascii="Arial" w:hAnsi="Arial" w:cs="Arial"/>
        </w:rPr>
        <w:t>related to Safeguarding, the Safeguarding Team on 01353 652747</w:t>
      </w:r>
      <w:r w:rsidRPr="00DD214B">
        <w:rPr>
          <w:rFonts w:ascii="Arial" w:hAnsi="Arial" w:cs="Arial"/>
        </w:rPr>
        <w:t>)</w:t>
      </w:r>
    </w:p>
    <w:p w14:paraId="27B003C0" w14:textId="7EA7E5D8" w:rsidR="00C36F58" w:rsidRPr="00DD214B" w:rsidRDefault="000049DD" w:rsidP="003500AC">
      <w:pPr>
        <w:jc w:val="both"/>
        <w:rPr>
          <w:rFonts w:ascii="Arial" w:hAnsi="Arial" w:cs="Arial"/>
          <w:b/>
          <w:bCs/>
          <w:i/>
          <w:iCs/>
        </w:rPr>
      </w:pPr>
      <w:r w:rsidRPr="00DD214B">
        <w:rPr>
          <w:rFonts w:ascii="Arial" w:hAnsi="Arial" w:cs="Arial"/>
          <w:b/>
          <w:bCs/>
          <w:i/>
          <w:iCs/>
        </w:rPr>
        <w:t>How</w:t>
      </w:r>
    </w:p>
    <w:p w14:paraId="701CBC16" w14:textId="77777777" w:rsidR="002953E2" w:rsidRPr="00DD214B" w:rsidRDefault="00C36F58" w:rsidP="003500AC">
      <w:pPr>
        <w:jc w:val="both"/>
        <w:rPr>
          <w:rFonts w:ascii="Arial" w:hAnsi="Arial" w:cs="Arial"/>
        </w:rPr>
      </w:pPr>
      <w:r w:rsidRPr="00DD214B">
        <w:rPr>
          <w:rFonts w:ascii="Arial" w:hAnsi="Arial" w:cs="Arial"/>
        </w:rPr>
        <w:t xml:space="preserve">Staff and volunteers can call, write, or meet with </w:t>
      </w:r>
      <w:r w:rsidR="00132CD4" w:rsidRPr="00DD214B">
        <w:rPr>
          <w:rFonts w:ascii="Arial" w:hAnsi="Arial" w:cs="Arial"/>
        </w:rPr>
        <w:t>the above person.</w:t>
      </w:r>
    </w:p>
    <w:p w14:paraId="77FDE250" w14:textId="4F46F473" w:rsidR="00C36F58" w:rsidRPr="00DD214B" w:rsidRDefault="00C36F58" w:rsidP="003500AC">
      <w:pPr>
        <w:jc w:val="both"/>
        <w:rPr>
          <w:rFonts w:ascii="Arial" w:hAnsi="Arial" w:cs="Arial"/>
        </w:rPr>
      </w:pPr>
      <w:r w:rsidRPr="00DD214B">
        <w:rPr>
          <w:rFonts w:ascii="Arial" w:hAnsi="Arial" w:cs="Arial"/>
        </w:rPr>
        <w:t>If meeting, the individual raising the concern may invite a supporter if they chose.</w:t>
      </w:r>
    </w:p>
    <w:p w14:paraId="46A04F3D" w14:textId="77777777" w:rsidR="00C36F58" w:rsidRPr="00DD214B" w:rsidRDefault="00C36F58" w:rsidP="003500AC">
      <w:pPr>
        <w:jc w:val="both"/>
        <w:rPr>
          <w:rFonts w:ascii="Arial" w:hAnsi="Arial" w:cs="Arial"/>
        </w:rPr>
      </w:pPr>
      <w:r w:rsidRPr="00DD214B">
        <w:rPr>
          <w:rFonts w:ascii="Arial" w:hAnsi="Arial" w:cs="Arial"/>
        </w:rPr>
        <w:t>Written concerns should:</w:t>
      </w:r>
    </w:p>
    <w:p w14:paraId="6A9DE089" w14:textId="77777777" w:rsidR="00380C97" w:rsidRPr="00DD214B" w:rsidRDefault="00C36F58" w:rsidP="003500AC">
      <w:pPr>
        <w:pStyle w:val="ListParagraph"/>
        <w:numPr>
          <w:ilvl w:val="0"/>
          <w:numId w:val="6"/>
        </w:numPr>
        <w:jc w:val="both"/>
        <w:rPr>
          <w:rFonts w:ascii="Arial" w:hAnsi="Arial" w:cs="Arial"/>
        </w:rPr>
      </w:pPr>
      <w:r w:rsidRPr="00DD214B">
        <w:rPr>
          <w:rFonts w:ascii="Arial" w:hAnsi="Arial" w:cs="Arial"/>
        </w:rPr>
        <w:t>Identify that it is a whistleblowing disclosure</w:t>
      </w:r>
    </w:p>
    <w:p w14:paraId="0A8F00D4" w14:textId="77777777" w:rsidR="00380C97" w:rsidRPr="00DD214B" w:rsidRDefault="00380C97" w:rsidP="003500AC">
      <w:pPr>
        <w:pStyle w:val="ListParagraph"/>
        <w:numPr>
          <w:ilvl w:val="0"/>
          <w:numId w:val="6"/>
        </w:numPr>
        <w:jc w:val="both"/>
        <w:rPr>
          <w:rFonts w:ascii="Arial" w:hAnsi="Arial" w:cs="Arial"/>
        </w:rPr>
      </w:pPr>
      <w:r w:rsidRPr="00DD214B">
        <w:rPr>
          <w:rFonts w:ascii="Arial" w:hAnsi="Arial" w:cs="Arial"/>
        </w:rPr>
        <w:t>D</w:t>
      </w:r>
      <w:r w:rsidR="00C36F58" w:rsidRPr="00DD214B">
        <w:rPr>
          <w:rFonts w:ascii="Arial" w:hAnsi="Arial" w:cs="Arial"/>
        </w:rPr>
        <w:t>etail the background and history of the concern</w:t>
      </w:r>
      <w:r w:rsidRPr="00DD214B">
        <w:rPr>
          <w:rFonts w:ascii="Arial" w:hAnsi="Arial" w:cs="Arial"/>
        </w:rPr>
        <w:t>/</w:t>
      </w:r>
      <w:r w:rsidR="00C36F58" w:rsidRPr="00DD214B">
        <w:rPr>
          <w:rFonts w:ascii="Arial" w:hAnsi="Arial" w:cs="Arial"/>
        </w:rPr>
        <w:t>s</w:t>
      </w:r>
    </w:p>
    <w:p w14:paraId="104D6187" w14:textId="77777777" w:rsidR="00380C97" w:rsidRPr="00DD214B" w:rsidRDefault="00380C97" w:rsidP="003500AC">
      <w:pPr>
        <w:pStyle w:val="ListParagraph"/>
        <w:numPr>
          <w:ilvl w:val="0"/>
          <w:numId w:val="6"/>
        </w:numPr>
        <w:jc w:val="both"/>
        <w:rPr>
          <w:rFonts w:ascii="Arial" w:hAnsi="Arial" w:cs="Arial"/>
        </w:rPr>
      </w:pPr>
      <w:r w:rsidRPr="00DD214B">
        <w:rPr>
          <w:rFonts w:ascii="Arial" w:hAnsi="Arial" w:cs="Arial"/>
        </w:rPr>
        <w:t>G</w:t>
      </w:r>
      <w:r w:rsidR="00C36F58" w:rsidRPr="00DD214B">
        <w:rPr>
          <w:rFonts w:ascii="Arial" w:hAnsi="Arial" w:cs="Arial"/>
        </w:rPr>
        <w:t>ive dates and places (where possible)</w:t>
      </w:r>
    </w:p>
    <w:p w14:paraId="7C3167B0" w14:textId="08C3A7A0" w:rsidR="00380C97" w:rsidRPr="00DD214B" w:rsidRDefault="00380C97" w:rsidP="003500AC">
      <w:pPr>
        <w:pStyle w:val="ListParagraph"/>
        <w:numPr>
          <w:ilvl w:val="0"/>
          <w:numId w:val="6"/>
        </w:numPr>
        <w:jc w:val="both"/>
        <w:rPr>
          <w:rFonts w:ascii="Arial" w:hAnsi="Arial" w:cs="Arial"/>
        </w:rPr>
      </w:pPr>
      <w:r w:rsidRPr="00DD214B">
        <w:rPr>
          <w:rFonts w:ascii="Arial" w:hAnsi="Arial" w:cs="Arial"/>
        </w:rPr>
        <w:t>N</w:t>
      </w:r>
      <w:r w:rsidR="00C36F58" w:rsidRPr="00DD214B">
        <w:rPr>
          <w:rFonts w:ascii="Arial" w:hAnsi="Arial" w:cs="Arial"/>
        </w:rPr>
        <w:t>ote the reasons why the individual is particularly concerned about the situation</w:t>
      </w:r>
    </w:p>
    <w:p w14:paraId="3A2EB987" w14:textId="23B141C3" w:rsidR="009B3A47" w:rsidRPr="00DD214B" w:rsidRDefault="0083320F" w:rsidP="003500AC">
      <w:pPr>
        <w:jc w:val="both"/>
        <w:rPr>
          <w:rFonts w:ascii="Arial" w:hAnsi="Arial" w:cs="Arial"/>
          <w:b/>
          <w:bCs/>
        </w:rPr>
      </w:pPr>
      <w:r w:rsidRPr="00DD214B">
        <w:rPr>
          <w:rFonts w:ascii="Arial" w:hAnsi="Arial" w:cs="Arial"/>
          <w:b/>
          <w:bCs/>
        </w:rPr>
        <w:t>Anonymous</w:t>
      </w:r>
      <w:r w:rsidR="009B3A47" w:rsidRPr="00DD214B">
        <w:rPr>
          <w:rFonts w:ascii="Arial" w:hAnsi="Arial" w:cs="Arial"/>
          <w:b/>
          <w:bCs/>
        </w:rPr>
        <w:t xml:space="preserve"> Concern</w:t>
      </w:r>
      <w:r w:rsidRPr="00DD214B">
        <w:rPr>
          <w:rFonts w:ascii="Arial" w:hAnsi="Arial" w:cs="Arial"/>
          <w:b/>
          <w:bCs/>
        </w:rPr>
        <w:t>s</w:t>
      </w:r>
    </w:p>
    <w:p w14:paraId="233EAF61" w14:textId="426E02B0" w:rsidR="00380C97" w:rsidRPr="00DD214B" w:rsidRDefault="00380C97" w:rsidP="003500AC">
      <w:pPr>
        <w:jc w:val="both"/>
        <w:rPr>
          <w:rFonts w:ascii="Arial" w:hAnsi="Arial" w:cs="Arial"/>
        </w:rPr>
      </w:pPr>
      <w:r w:rsidRPr="00DD214B">
        <w:rPr>
          <w:rFonts w:ascii="Arial" w:hAnsi="Arial" w:cs="Arial"/>
        </w:rPr>
        <w:t>Anonymous concerns will be investigated as far as reasonably possible based upon the information provided, however staff and volunteers are strongly encouraged to identify themselves when reporting a concern.</w:t>
      </w:r>
    </w:p>
    <w:p w14:paraId="1169F9C6" w14:textId="7AC1447C" w:rsidR="00A647EE" w:rsidRPr="00DD214B" w:rsidRDefault="00A647EE" w:rsidP="003500AC">
      <w:pPr>
        <w:jc w:val="both"/>
        <w:rPr>
          <w:rFonts w:ascii="Arial" w:hAnsi="Arial" w:cs="Arial"/>
          <w:b/>
          <w:bCs/>
        </w:rPr>
      </w:pPr>
      <w:r w:rsidRPr="00DD214B">
        <w:rPr>
          <w:rFonts w:ascii="Arial" w:hAnsi="Arial" w:cs="Arial"/>
          <w:b/>
          <w:bCs/>
        </w:rPr>
        <w:t>Malicious or Vexatious Concerns</w:t>
      </w:r>
    </w:p>
    <w:p w14:paraId="0386C3ED" w14:textId="7A2020A0" w:rsidR="005909C4" w:rsidRPr="00DD214B" w:rsidRDefault="005909C4" w:rsidP="003500AC">
      <w:pPr>
        <w:jc w:val="both"/>
        <w:rPr>
          <w:rFonts w:ascii="Arial" w:hAnsi="Arial" w:cs="Arial"/>
        </w:rPr>
      </w:pPr>
      <w:r w:rsidRPr="00DD214B">
        <w:rPr>
          <w:rFonts w:ascii="Arial" w:hAnsi="Arial" w:cs="Arial"/>
        </w:rPr>
        <w:t>Staff should be aware that should upon serious investigation any allegation found to be malicious or vexatious it may lead to a disciplinary process for the individual concerned. Any made by a volunteer may lead to the volunteering role being reviewed or withdrawn.</w:t>
      </w:r>
    </w:p>
    <w:p w14:paraId="06E3C014" w14:textId="77777777" w:rsidR="00380C97" w:rsidRPr="00DD214B" w:rsidRDefault="00380C97" w:rsidP="003500AC">
      <w:pPr>
        <w:jc w:val="both"/>
        <w:rPr>
          <w:rFonts w:ascii="Arial" w:hAnsi="Arial" w:cs="Arial"/>
        </w:rPr>
      </w:pPr>
    </w:p>
    <w:p w14:paraId="7A66342A" w14:textId="3E9F7082" w:rsidR="00551374" w:rsidRPr="00DD214B" w:rsidRDefault="00D3462C" w:rsidP="003500AC">
      <w:pPr>
        <w:jc w:val="both"/>
        <w:rPr>
          <w:rFonts w:ascii="Arial" w:hAnsi="Arial" w:cs="Arial"/>
        </w:rPr>
      </w:pPr>
      <w:r w:rsidRPr="00DD214B">
        <w:rPr>
          <w:rFonts w:ascii="Arial" w:hAnsi="Arial" w:cs="Arial"/>
        </w:rPr>
        <w:t xml:space="preserve">To </w:t>
      </w:r>
      <w:r w:rsidR="00411B4E" w:rsidRPr="00DD214B">
        <w:rPr>
          <w:rFonts w:ascii="Arial" w:hAnsi="Arial" w:cs="Arial"/>
        </w:rPr>
        <w:t xml:space="preserve">read the </w:t>
      </w:r>
      <w:r w:rsidRPr="00DD214B">
        <w:rPr>
          <w:rFonts w:ascii="Arial" w:hAnsi="Arial" w:cs="Arial"/>
        </w:rPr>
        <w:t xml:space="preserve">full </w:t>
      </w:r>
      <w:r w:rsidR="00411B4E" w:rsidRPr="00DD214B">
        <w:rPr>
          <w:rFonts w:ascii="Arial" w:hAnsi="Arial" w:cs="Arial"/>
        </w:rPr>
        <w:t>Diocese of Ely’s Whistleblowing Policy</w:t>
      </w:r>
      <w:r w:rsidRPr="00DD214B">
        <w:rPr>
          <w:rFonts w:ascii="Arial" w:hAnsi="Arial" w:cs="Arial"/>
        </w:rPr>
        <w:t>, which HT endorses and has adopted as its own, visit</w:t>
      </w:r>
      <w:r w:rsidR="00411B4E" w:rsidRPr="00DD214B">
        <w:rPr>
          <w:rFonts w:ascii="Arial" w:hAnsi="Arial" w:cs="Arial"/>
        </w:rPr>
        <w:t xml:space="preserve"> the Diocese of Ely website (</w:t>
      </w:r>
      <w:r w:rsidRPr="00DD214B">
        <w:rPr>
          <w:rFonts w:ascii="Arial" w:hAnsi="Arial" w:cs="Arial"/>
        </w:rPr>
        <w:t>and</w:t>
      </w:r>
      <w:r w:rsidR="00411B4E" w:rsidRPr="00DD214B">
        <w:rPr>
          <w:rFonts w:ascii="Arial" w:hAnsi="Arial" w:cs="Arial"/>
        </w:rPr>
        <w:t xml:space="preserve"> use the website search bar </w:t>
      </w:r>
      <w:r w:rsidRPr="00DD214B">
        <w:rPr>
          <w:rFonts w:ascii="Arial" w:hAnsi="Arial" w:cs="Arial"/>
        </w:rPr>
        <w:t>to</w:t>
      </w:r>
      <w:r w:rsidR="00411B4E" w:rsidRPr="00DD214B">
        <w:rPr>
          <w:rFonts w:ascii="Arial" w:hAnsi="Arial" w:cs="Arial"/>
        </w:rPr>
        <w:t xml:space="preserve"> search for ‘Whistleblowing’).</w:t>
      </w:r>
      <w:r w:rsidR="008844EB" w:rsidRPr="00DD214B">
        <w:rPr>
          <w:rFonts w:ascii="Arial" w:hAnsi="Arial" w:cs="Arial"/>
        </w:rPr>
        <w:t xml:space="preserve"> </w:t>
      </w:r>
    </w:p>
    <w:sectPr w:rsidR="00551374" w:rsidRPr="00DD21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3402" w14:textId="77777777" w:rsidR="00556B11" w:rsidRDefault="00556B11" w:rsidP="00556B11">
      <w:pPr>
        <w:spacing w:after="0" w:line="240" w:lineRule="auto"/>
      </w:pPr>
      <w:r>
        <w:separator/>
      </w:r>
    </w:p>
  </w:endnote>
  <w:endnote w:type="continuationSeparator" w:id="0">
    <w:p w14:paraId="4631D3F9" w14:textId="77777777" w:rsidR="00556B11" w:rsidRDefault="00556B11" w:rsidP="0055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68"/>
      <w:gridCol w:w="4468"/>
    </w:tblGrid>
    <w:tr w:rsidR="00556B11" w14:paraId="431DEC14" w14:textId="77777777" w:rsidTr="00687874">
      <w:tc>
        <w:tcPr>
          <w:tcW w:w="4468" w:type="dxa"/>
          <w:shd w:val="clear" w:color="auto" w:fill="auto"/>
        </w:tcPr>
        <w:p w14:paraId="17313224" w14:textId="77777777" w:rsidR="00556B11" w:rsidRPr="00E35A97" w:rsidRDefault="00556B11" w:rsidP="00556B11">
          <w:pPr>
            <w:pStyle w:val="Footer"/>
          </w:pPr>
          <w:r w:rsidRPr="00E35A97">
            <w:fldChar w:fldCharType="begin"/>
          </w:r>
          <w:r w:rsidRPr="00E35A97">
            <w:instrText xml:space="preserve"> PAGE   \* MERGEFORMAT </w:instrText>
          </w:r>
          <w:r w:rsidRPr="00E35A97">
            <w:fldChar w:fldCharType="separate"/>
          </w:r>
          <w:r w:rsidRPr="00E35A97">
            <w:t>6</w:t>
          </w:r>
          <w:r w:rsidRPr="00E35A97">
            <w:rPr>
              <w:noProof/>
            </w:rPr>
            <w:fldChar w:fldCharType="end"/>
          </w:r>
        </w:p>
      </w:tc>
      <w:tc>
        <w:tcPr>
          <w:tcW w:w="4468" w:type="dxa"/>
          <w:shd w:val="clear" w:color="auto" w:fill="auto"/>
        </w:tcPr>
        <w:p w14:paraId="555D4DCB" w14:textId="06BC7112" w:rsidR="00556B11" w:rsidRPr="00E35A97" w:rsidRDefault="00556B11" w:rsidP="00556B11">
          <w:pPr>
            <w:tabs>
              <w:tab w:val="left" w:pos="-350"/>
            </w:tabs>
            <w:autoSpaceDE w:val="0"/>
            <w:autoSpaceDN w:val="0"/>
            <w:adjustRightInd w:val="0"/>
            <w:spacing w:after="0" w:line="240" w:lineRule="auto"/>
            <w:jc w:val="right"/>
            <w:outlineLvl w:val="0"/>
            <w:rPr>
              <w:rFonts w:eastAsia="Calibri" w:cs="Arial"/>
            </w:rPr>
          </w:pPr>
          <w:r>
            <w:rPr>
              <w:rFonts w:eastAsia="Calibri" w:cs="Arial"/>
            </w:rPr>
            <w:t>Wh</w:t>
          </w:r>
          <w:r w:rsidR="00A64A63">
            <w:rPr>
              <w:rFonts w:eastAsia="Calibri" w:cs="Arial"/>
            </w:rPr>
            <w:t>istleblowing</w:t>
          </w:r>
          <w:r w:rsidRPr="00E35A97">
            <w:rPr>
              <w:rFonts w:eastAsia="Calibri" w:cs="Arial"/>
            </w:rPr>
            <w:t xml:space="preserve"> Policy</w:t>
          </w:r>
        </w:p>
        <w:p w14:paraId="777E4B5B" w14:textId="113884B1" w:rsidR="00556B11" w:rsidRPr="00E35A97" w:rsidRDefault="00556B11" w:rsidP="00556B11">
          <w:pPr>
            <w:tabs>
              <w:tab w:val="left" w:pos="-350"/>
            </w:tabs>
            <w:autoSpaceDE w:val="0"/>
            <w:autoSpaceDN w:val="0"/>
            <w:adjustRightInd w:val="0"/>
            <w:spacing w:after="0" w:line="240" w:lineRule="auto"/>
            <w:jc w:val="right"/>
            <w:outlineLvl w:val="0"/>
            <w:rPr>
              <w:rFonts w:eastAsia="Calibri" w:cs="Arial"/>
            </w:rPr>
          </w:pPr>
          <w:r w:rsidRPr="00E35A97">
            <w:rPr>
              <w:rFonts w:eastAsia="Calibri" w:cs="Arial"/>
            </w:rPr>
            <w:t xml:space="preserve">Policy adopted on: </w:t>
          </w:r>
          <w:r w:rsidR="00DF466C">
            <w:rPr>
              <w:rFonts w:eastAsia="Calibri" w:cs="Arial"/>
            </w:rPr>
            <w:t>07</w:t>
          </w:r>
          <w:r w:rsidRPr="00E35A97">
            <w:rPr>
              <w:rFonts w:eastAsia="Calibri" w:cs="Arial"/>
            </w:rPr>
            <w:t xml:space="preserve"> </w:t>
          </w:r>
          <w:r w:rsidR="00DF466C">
            <w:rPr>
              <w:rFonts w:eastAsia="Calibri" w:cs="Arial"/>
            </w:rPr>
            <w:t>November</w:t>
          </w:r>
          <w:r w:rsidRPr="00E35A97">
            <w:rPr>
              <w:rFonts w:eastAsia="Calibri" w:cs="Arial"/>
            </w:rPr>
            <w:t xml:space="preserve"> 202</w:t>
          </w:r>
          <w:r w:rsidR="00DF466C">
            <w:rPr>
              <w:rFonts w:eastAsia="Calibri" w:cs="Arial"/>
            </w:rPr>
            <w:t>2</w:t>
          </w:r>
        </w:p>
      </w:tc>
    </w:tr>
  </w:tbl>
  <w:p w14:paraId="0E42FB84" w14:textId="77777777" w:rsidR="00556B11" w:rsidRPr="00556B11" w:rsidRDefault="00556B11" w:rsidP="0055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BB71" w14:textId="77777777" w:rsidR="00556B11" w:rsidRDefault="00556B11" w:rsidP="00556B11">
      <w:pPr>
        <w:spacing w:after="0" w:line="240" w:lineRule="auto"/>
      </w:pPr>
      <w:r>
        <w:separator/>
      </w:r>
    </w:p>
  </w:footnote>
  <w:footnote w:type="continuationSeparator" w:id="0">
    <w:p w14:paraId="51EAEFCF" w14:textId="77777777" w:rsidR="00556B11" w:rsidRDefault="00556B11" w:rsidP="0055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6E34" w14:textId="72F798F0" w:rsidR="00DD214B" w:rsidRDefault="00DD214B">
    <w:pPr>
      <w:pStyle w:val="Header"/>
    </w:pPr>
    <w:r>
      <w:rPr>
        <w:noProof/>
      </w:rPr>
      <w:drawing>
        <wp:anchor distT="0" distB="0" distL="114300" distR="114300" simplePos="0" relativeHeight="251659264" behindDoc="1" locked="0" layoutInCell="1" allowOverlap="1" wp14:anchorId="1FB31B29" wp14:editId="3AE18FFC">
          <wp:simplePos x="0" y="0"/>
          <wp:positionH relativeFrom="margin">
            <wp:align>center</wp:align>
          </wp:positionH>
          <wp:positionV relativeFrom="paragraph">
            <wp:posOffset>-244475</wp:posOffset>
          </wp:positionV>
          <wp:extent cx="2867025" cy="695325"/>
          <wp:effectExtent l="0" t="0" r="9525" b="9525"/>
          <wp:wrapTight wrapText="bothSides">
            <wp:wrapPolygon edited="0">
              <wp:start x="1722" y="0"/>
              <wp:lineTo x="0" y="4142"/>
              <wp:lineTo x="0" y="14795"/>
              <wp:lineTo x="1005" y="19529"/>
              <wp:lineTo x="1435" y="21304"/>
              <wp:lineTo x="3445" y="21304"/>
              <wp:lineTo x="13778" y="19529"/>
              <wp:lineTo x="20524" y="15386"/>
              <wp:lineTo x="20380" y="10060"/>
              <wp:lineTo x="21528" y="10060"/>
              <wp:lineTo x="21528" y="3551"/>
              <wp:lineTo x="3014" y="0"/>
              <wp:lineTo x="1722"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1AD6"/>
    <w:multiLevelType w:val="hybridMultilevel"/>
    <w:tmpl w:val="899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B3459"/>
    <w:multiLevelType w:val="hybridMultilevel"/>
    <w:tmpl w:val="D80E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E194E"/>
    <w:multiLevelType w:val="hybridMultilevel"/>
    <w:tmpl w:val="DCFE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32BB0"/>
    <w:multiLevelType w:val="hybridMultilevel"/>
    <w:tmpl w:val="8D74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90943"/>
    <w:multiLevelType w:val="hybridMultilevel"/>
    <w:tmpl w:val="0270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914E0"/>
    <w:multiLevelType w:val="hybridMultilevel"/>
    <w:tmpl w:val="23C4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34750">
    <w:abstractNumId w:val="3"/>
  </w:num>
  <w:num w:numId="2" w16cid:durableId="560136220">
    <w:abstractNumId w:val="4"/>
  </w:num>
  <w:num w:numId="3" w16cid:durableId="743533726">
    <w:abstractNumId w:val="0"/>
  </w:num>
  <w:num w:numId="4" w16cid:durableId="1284843934">
    <w:abstractNumId w:val="1"/>
  </w:num>
  <w:num w:numId="5" w16cid:durableId="1034110599">
    <w:abstractNumId w:val="5"/>
  </w:num>
  <w:num w:numId="6" w16cid:durableId="116589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4D"/>
    <w:rsid w:val="000049DD"/>
    <w:rsid w:val="00132CD4"/>
    <w:rsid w:val="001700BA"/>
    <w:rsid w:val="00184CD3"/>
    <w:rsid w:val="00230AA6"/>
    <w:rsid w:val="002953E2"/>
    <w:rsid w:val="00342611"/>
    <w:rsid w:val="003500AC"/>
    <w:rsid w:val="00380C97"/>
    <w:rsid w:val="003A6B62"/>
    <w:rsid w:val="003C5CE0"/>
    <w:rsid w:val="00411B4E"/>
    <w:rsid w:val="00455FF3"/>
    <w:rsid w:val="004D6D8E"/>
    <w:rsid w:val="00551374"/>
    <w:rsid w:val="00556B11"/>
    <w:rsid w:val="00557A31"/>
    <w:rsid w:val="005909C4"/>
    <w:rsid w:val="005917D1"/>
    <w:rsid w:val="005E0908"/>
    <w:rsid w:val="005F3365"/>
    <w:rsid w:val="00681081"/>
    <w:rsid w:val="00697D15"/>
    <w:rsid w:val="00757C54"/>
    <w:rsid w:val="007875BE"/>
    <w:rsid w:val="007A58A2"/>
    <w:rsid w:val="007B1FB8"/>
    <w:rsid w:val="007C4F49"/>
    <w:rsid w:val="0083320F"/>
    <w:rsid w:val="00836095"/>
    <w:rsid w:val="008844EB"/>
    <w:rsid w:val="008A550D"/>
    <w:rsid w:val="00927D5D"/>
    <w:rsid w:val="009B35E5"/>
    <w:rsid w:val="009B3A47"/>
    <w:rsid w:val="009E119B"/>
    <w:rsid w:val="00A647EE"/>
    <w:rsid w:val="00A64A63"/>
    <w:rsid w:val="00A931A2"/>
    <w:rsid w:val="00AA6C4D"/>
    <w:rsid w:val="00BF1164"/>
    <w:rsid w:val="00C2262A"/>
    <w:rsid w:val="00C36F58"/>
    <w:rsid w:val="00C678CC"/>
    <w:rsid w:val="00CC19E7"/>
    <w:rsid w:val="00D3462C"/>
    <w:rsid w:val="00D4675E"/>
    <w:rsid w:val="00D8498C"/>
    <w:rsid w:val="00DD214B"/>
    <w:rsid w:val="00DF2A0C"/>
    <w:rsid w:val="00DF466C"/>
    <w:rsid w:val="00E353F7"/>
    <w:rsid w:val="00E87C28"/>
    <w:rsid w:val="00E90FCD"/>
    <w:rsid w:val="00E9725B"/>
    <w:rsid w:val="00EA0598"/>
    <w:rsid w:val="00EC5413"/>
    <w:rsid w:val="00EE5A93"/>
    <w:rsid w:val="00F02940"/>
    <w:rsid w:val="00F905C9"/>
    <w:rsid w:val="00FD0738"/>
    <w:rsid w:val="00FE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4EE1"/>
  <w15:chartTrackingRefBased/>
  <w15:docId w15:val="{5C65DC10-E01B-41DE-8B98-5634A80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C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5CE0"/>
    <w:pPr>
      <w:ind w:left="720"/>
      <w:contextualSpacing/>
    </w:pPr>
  </w:style>
  <w:style w:type="character" w:styleId="CommentReference">
    <w:name w:val="annotation reference"/>
    <w:basedOn w:val="DefaultParagraphFont"/>
    <w:uiPriority w:val="99"/>
    <w:semiHidden/>
    <w:unhideWhenUsed/>
    <w:rsid w:val="00CC19E7"/>
    <w:rPr>
      <w:sz w:val="16"/>
      <w:szCs w:val="16"/>
    </w:rPr>
  </w:style>
  <w:style w:type="paragraph" w:styleId="CommentText">
    <w:name w:val="annotation text"/>
    <w:basedOn w:val="Normal"/>
    <w:link w:val="CommentTextChar"/>
    <w:uiPriority w:val="99"/>
    <w:unhideWhenUsed/>
    <w:rsid w:val="00CC19E7"/>
    <w:pPr>
      <w:spacing w:line="240" w:lineRule="auto"/>
    </w:pPr>
    <w:rPr>
      <w:sz w:val="20"/>
      <w:szCs w:val="20"/>
    </w:rPr>
  </w:style>
  <w:style w:type="character" w:customStyle="1" w:styleId="CommentTextChar">
    <w:name w:val="Comment Text Char"/>
    <w:basedOn w:val="DefaultParagraphFont"/>
    <w:link w:val="CommentText"/>
    <w:uiPriority w:val="99"/>
    <w:rsid w:val="00CC19E7"/>
    <w:rPr>
      <w:sz w:val="20"/>
      <w:szCs w:val="20"/>
    </w:rPr>
  </w:style>
  <w:style w:type="paragraph" w:styleId="CommentSubject">
    <w:name w:val="annotation subject"/>
    <w:basedOn w:val="CommentText"/>
    <w:next w:val="CommentText"/>
    <w:link w:val="CommentSubjectChar"/>
    <w:uiPriority w:val="99"/>
    <w:semiHidden/>
    <w:unhideWhenUsed/>
    <w:rsid w:val="00CC19E7"/>
    <w:rPr>
      <w:b/>
      <w:bCs/>
    </w:rPr>
  </w:style>
  <w:style w:type="character" w:customStyle="1" w:styleId="CommentSubjectChar">
    <w:name w:val="Comment Subject Char"/>
    <w:basedOn w:val="CommentTextChar"/>
    <w:link w:val="CommentSubject"/>
    <w:uiPriority w:val="99"/>
    <w:semiHidden/>
    <w:rsid w:val="00CC19E7"/>
    <w:rPr>
      <w:b/>
      <w:bCs/>
      <w:sz w:val="20"/>
      <w:szCs w:val="20"/>
    </w:rPr>
  </w:style>
  <w:style w:type="paragraph" w:styleId="Header">
    <w:name w:val="header"/>
    <w:basedOn w:val="Normal"/>
    <w:link w:val="HeaderChar"/>
    <w:uiPriority w:val="99"/>
    <w:unhideWhenUsed/>
    <w:rsid w:val="0055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11"/>
  </w:style>
  <w:style w:type="paragraph" w:styleId="Footer">
    <w:name w:val="footer"/>
    <w:basedOn w:val="Normal"/>
    <w:link w:val="FooterChar"/>
    <w:uiPriority w:val="99"/>
    <w:unhideWhenUsed/>
    <w:rsid w:val="0055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E7DE2C1A4FC4B809FE57DE94BE055" ma:contentTypeVersion="9" ma:contentTypeDescription="Create a new document." ma:contentTypeScope="" ma:versionID="b064512faac13499aa2936e8375ebaca">
  <xsd:schema xmlns:xsd="http://www.w3.org/2001/XMLSchema" xmlns:xs="http://www.w3.org/2001/XMLSchema" xmlns:p="http://schemas.microsoft.com/office/2006/metadata/properties" xmlns:ns2="97ff0564-22d8-4435-8a77-1dd85b18833a" xmlns:ns3="03ca951e-bca5-4cbc-a48c-4bf9806d9e8b" targetNamespace="http://schemas.microsoft.com/office/2006/metadata/properties" ma:root="true" ma:fieldsID="ae01bcfe976ecf891ddc13d028c97677" ns2:_="" ns3:_="">
    <xsd:import namespace="97ff0564-22d8-4435-8a77-1dd85b18833a"/>
    <xsd:import namespace="03ca951e-bca5-4cbc-a48c-4bf9806d9e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f0564-22d8-4435-8a77-1dd85b188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a951e-bca5-4cbc-a48c-4bf9806d9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32EA9-E8C5-4E6D-859B-B27CFD3067B6}">
  <ds:schemaRefs>
    <ds:schemaRef ds:uri="http://schemas.microsoft.com/sharepoint/v3/contenttype/forms"/>
  </ds:schemaRefs>
</ds:datastoreItem>
</file>

<file path=customXml/itemProps2.xml><?xml version="1.0" encoding="utf-8"?>
<ds:datastoreItem xmlns:ds="http://schemas.openxmlformats.org/officeDocument/2006/customXml" ds:itemID="{6BF2D86A-2000-42ED-BF29-3A85C550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f0564-22d8-4435-8a77-1dd85b18833a"/>
    <ds:schemaRef ds:uri="03ca951e-bca5-4cbc-a48c-4bf9806d9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How</dc:creator>
  <cp:keywords/>
  <dc:description/>
  <cp:lastModifiedBy>Steve How</cp:lastModifiedBy>
  <cp:revision>50</cp:revision>
  <dcterms:created xsi:type="dcterms:W3CDTF">2022-09-15T18:54:00Z</dcterms:created>
  <dcterms:modified xsi:type="dcterms:W3CDTF">2022-12-07T20:03:00Z</dcterms:modified>
</cp:coreProperties>
</file>